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Pr="00F222DC" w:rsidRDefault="0083535B" w:rsidP="008B4C84">
      <w:pPr>
        <w:spacing w:after="0" w:line="240" w:lineRule="auto"/>
        <w:rPr>
          <w:b/>
          <w:vanish/>
          <w:sz w:val="32"/>
          <w:szCs w:val="32"/>
          <w:lang w:val="en-US"/>
        </w:rPr>
      </w:pPr>
    </w:p>
    <w:p w:rsidR="0083535B" w:rsidRPr="00F222DC" w:rsidRDefault="002243EA" w:rsidP="008B4C84">
      <w:pPr>
        <w:spacing w:after="0" w:line="240" w:lineRule="auto"/>
        <w:jc w:val="center"/>
        <w:rPr>
          <w:b/>
          <w:sz w:val="32"/>
          <w:szCs w:val="32"/>
        </w:rPr>
      </w:pPr>
      <w:r w:rsidRPr="00F222DC">
        <w:rPr>
          <w:b/>
          <w:sz w:val="32"/>
          <w:szCs w:val="32"/>
        </w:rPr>
        <w:t>Уважаемые предприниматели</w:t>
      </w:r>
      <w:r w:rsidR="00340300" w:rsidRPr="00F222DC">
        <w:rPr>
          <w:b/>
          <w:sz w:val="32"/>
          <w:szCs w:val="32"/>
        </w:rPr>
        <w:t>!</w:t>
      </w: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532385" w:rsidRPr="00B17455" w:rsidRDefault="00532385" w:rsidP="008B4C84">
      <w:pPr>
        <w:spacing w:after="0" w:line="240" w:lineRule="auto"/>
        <w:jc w:val="center"/>
        <w:rPr>
          <w:szCs w:val="28"/>
        </w:rPr>
      </w:pPr>
    </w:p>
    <w:p w:rsidR="00A27F6C" w:rsidRPr="00B17455" w:rsidRDefault="00532385" w:rsidP="00B17455">
      <w:pPr>
        <w:pStyle w:val="a6"/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B17455">
        <w:rPr>
          <w:sz w:val="28"/>
          <w:szCs w:val="28"/>
        </w:rPr>
        <w:tab/>
      </w:r>
    </w:p>
    <w:p w:rsidR="00F222DC" w:rsidRDefault="008B7D04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Отделение-Национальный банк по Республике Адыгея Южного главного управления Центрального банка Российской Федерации информирует, что 1 декабря 2020 года Банка России проведет вебинар для малых и средних предпринимателей (МСП) по теме «Как малый и средний </w:t>
      </w:r>
      <w:r w:rsidR="002B47A4">
        <w:rPr>
          <w:szCs w:val="28"/>
        </w:rPr>
        <w:t>бизнес может привлечь финансирование с помощью инструментов фондового рынка»</w:t>
      </w:r>
    </w:p>
    <w:p w:rsidR="002B47A4" w:rsidRDefault="002B47A4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Участники вебинара узнают, как оценить собственные возможности и перспективы выхода на биржу и какой поддержкой государства можно для этого воспользоваться.</w:t>
      </w:r>
    </w:p>
    <w:p w:rsidR="002B47A4" w:rsidRDefault="002B47A4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на вебинар доступна по адресу: </w:t>
      </w:r>
      <w:hyperlink r:id="rId8" w:history="1">
        <w:r w:rsidR="002A1B69" w:rsidRPr="00210EEA">
          <w:rPr>
            <w:rStyle w:val="a7"/>
            <w:szCs w:val="28"/>
            <w:lang w:val="en-US"/>
          </w:rPr>
          <w:t>https</w:t>
        </w:r>
        <w:r w:rsidR="002A1B69" w:rsidRPr="00210EEA">
          <w:rPr>
            <w:rStyle w:val="a7"/>
            <w:szCs w:val="28"/>
          </w:rPr>
          <w:t>://</w:t>
        </w:r>
        <w:r w:rsidR="002A1B69" w:rsidRPr="00210EEA">
          <w:rPr>
            <w:rStyle w:val="a7"/>
            <w:szCs w:val="28"/>
            <w:lang w:val="en-US"/>
          </w:rPr>
          <w:t>proofix</w:t>
        </w:r>
        <w:r w:rsidR="002A1B69" w:rsidRPr="00210EEA">
          <w:rPr>
            <w:rStyle w:val="a7"/>
            <w:szCs w:val="28"/>
          </w:rPr>
          <w:t>.</w:t>
        </w:r>
        <w:r w:rsidR="002A1B69" w:rsidRPr="00210EEA">
          <w:rPr>
            <w:rStyle w:val="a7"/>
            <w:szCs w:val="28"/>
            <w:lang w:val="en-US"/>
          </w:rPr>
          <w:t>ru</w:t>
        </w:r>
        <w:r w:rsidR="002A1B69" w:rsidRPr="00210EEA">
          <w:rPr>
            <w:rStyle w:val="a7"/>
            <w:szCs w:val="28"/>
          </w:rPr>
          <w:t>/</w:t>
        </w:r>
        <w:r w:rsidR="002A1B69" w:rsidRPr="00210EEA">
          <w:rPr>
            <w:rStyle w:val="a7"/>
            <w:szCs w:val="28"/>
            <w:lang w:val="en-US"/>
          </w:rPr>
          <w:t>edu</w:t>
        </w:r>
      </w:hyperlink>
      <w:r w:rsidR="002A1B69">
        <w:rPr>
          <w:szCs w:val="28"/>
        </w:rPr>
        <w:t>.</w:t>
      </w:r>
    </w:p>
    <w:p w:rsidR="002A1B69" w:rsidRPr="002A1B69" w:rsidRDefault="002A1B69" w:rsidP="0055349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всем возникающим вопросам можно обращаться в Отделение-НБ Республика Адыгея по телефонам </w:t>
      </w:r>
      <w:r w:rsidR="00B069A9">
        <w:rPr>
          <w:szCs w:val="28"/>
        </w:rPr>
        <w:t>(8772) 59-71-10 к Ачмизовой Елене Викторовне и (8772) 59-71-20 к Аспидовой Елене Михайловне.</w:t>
      </w:r>
      <w:bookmarkStart w:id="0" w:name="_GoBack"/>
      <w:bookmarkEnd w:id="0"/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B1745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Pr="00B17455" w:rsidRDefault="0083535B" w:rsidP="00C27882">
      <w:pPr>
        <w:spacing w:line="360" w:lineRule="auto"/>
        <w:jc w:val="both"/>
        <w:rPr>
          <w:szCs w:val="28"/>
        </w:rPr>
      </w:pPr>
    </w:p>
    <w:sectPr w:rsidR="0083535B" w:rsidRPr="00B17455" w:rsidSect="002243EA">
      <w:headerReference w:type="even" r:id="rId9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860" w:rsidRDefault="00336860">
      <w:pPr>
        <w:spacing w:after="0" w:line="240" w:lineRule="auto"/>
      </w:pPr>
      <w:r>
        <w:separator/>
      </w:r>
    </w:p>
  </w:endnote>
  <w:endnote w:type="continuationSeparator" w:id="0">
    <w:p w:rsidR="00336860" w:rsidRDefault="003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860" w:rsidRDefault="00336860">
      <w:pPr>
        <w:spacing w:after="0" w:line="240" w:lineRule="auto"/>
      </w:pPr>
      <w:r>
        <w:separator/>
      </w:r>
    </w:p>
  </w:footnote>
  <w:footnote w:type="continuationSeparator" w:id="0">
    <w:p w:rsidR="00336860" w:rsidRDefault="0033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243EA"/>
    <w:rsid w:val="00235144"/>
    <w:rsid w:val="00240D9D"/>
    <w:rsid w:val="00257F45"/>
    <w:rsid w:val="0027663D"/>
    <w:rsid w:val="002830AA"/>
    <w:rsid w:val="00285799"/>
    <w:rsid w:val="00286459"/>
    <w:rsid w:val="002931AB"/>
    <w:rsid w:val="002A1B69"/>
    <w:rsid w:val="002A27E0"/>
    <w:rsid w:val="002A43F7"/>
    <w:rsid w:val="002A46CF"/>
    <w:rsid w:val="002B47A4"/>
    <w:rsid w:val="002E52F1"/>
    <w:rsid w:val="002E7466"/>
    <w:rsid w:val="002F7735"/>
    <w:rsid w:val="002F7B51"/>
    <w:rsid w:val="00305735"/>
    <w:rsid w:val="00330D6D"/>
    <w:rsid w:val="00336860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53493"/>
    <w:rsid w:val="00572F54"/>
    <w:rsid w:val="00577CE0"/>
    <w:rsid w:val="00583DD3"/>
    <w:rsid w:val="00585EB8"/>
    <w:rsid w:val="005A13D1"/>
    <w:rsid w:val="005A33C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49AF"/>
    <w:rsid w:val="007B7B78"/>
    <w:rsid w:val="007D0B6D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B7D0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27F6C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069A9"/>
    <w:rsid w:val="00B17455"/>
    <w:rsid w:val="00B3442D"/>
    <w:rsid w:val="00B359ED"/>
    <w:rsid w:val="00B44CE4"/>
    <w:rsid w:val="00B5514B"/>
    <w:rsid w:val="00B823D2"/>
    <w:rsid w:val="00B868DA"/>
    <w:rsid w:val="00B87436"/>
    <w:rsid w:val="00B91A74"/>
    <w:rsid w:val="00B91E30"/>
    <w:rsid w:val="00BA5725"/>
    <w:rsid w:val="00BC5365"/>
    <w:rsid w:val="00BD1660"/>
    <w:rsid w:val="00C07504"/>
    <w:rsid w:val="00C13D40"/>
    <w:rsid w:val="00C15C61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32E29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222DC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00FF605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ofix.ru/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4A0B54-7D2E-4CF2-86CC-02FF6CA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2020-06-29T07:08:00Z</cp:lastPrinted>
  <dcterms:created xsi:type="dcterms:W3CDTF">2020-11-26T07:26:00Z</dcterms:created>
  <dcterms:modified xsi:type="dcterms:W3CDTF">2020-11-26T07:26:00Z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